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Na temelju članka. 26. Zakona o predškolskom odgoju i obrazovanju (“Narodne novine” bro</w:t>
      </w:r>
      <w:r w:rsidR="002E1E95">
        <w:rPr>
          <w:rFonts w:ascii="Arial" w:eastAsia="Times New Roman" w:hAnsi="Arial" w:cs="Arial"/>
          <w:color w:val="54585A"/>
          <w:sz w:val="24"/>
          <w:szCs w:val="24"/>
          <w:lang w:eastAsia="hr-HR"/>
        </w:rPr>
        <w:t xml:space="preserve">j 10/97, 107/07, 94/13, 98/19, 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57/22.</w:t>
      </w:r>
      <w:r w:rsidR="002E1E95">
        <w:rPr>
          <w:rFonts w:ascii="Arial" w:eastAsia="Times New Roman" w:hAnsi="Arial" w:cs="Arial"/>
          <w:color w:val="54585A"/>
          <w:sz w:val="24"/>
          <w:szCs w:val="24"/>
          <w:lang w:eastAsia="hr-HR"/>
        </w:rPr>
        <w:t xml:space="preserve"> i 101/23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) i Odluk</w:t>
      </w:r>
      <w:r w:rsidR="00AB08F6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e Upravnog vijeća od 5.12. 2024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. godine Upravno vijeće, raspisuje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b/>
          <w:bCs/>
          <w:color w:val="54585A"/>
          <w:sz w:val="24"/>
          <w:szCs w:val="24"/>
          <w:lang w:eastAsia="hr-HR"/>
        </w:rPr>
        <w:t>N A T J E Č A J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za prijem radnika na radno mjesto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</w:r>
      <w:r w:rsidRPr="00F350E7">
        <w:rPr>
          <w:rFonts w:ascii="Arial" w:eastAsia="Times New Roman" w:hAnsi="Arial" w:cs="Arial"/>
          <w:b/>
          <w:bCs/>
          <w:color w:val="54585A"/>
          <w:sz w:val="24"/>
          <w:szCs w:val="24"/>
          <w:lang w:eastAsia="hr-HR"/>
        </w:rPr>
        <w:t>ODGOJITELJ</w:t>
      </w:r>
      <w:r w:rsidR="00066EAF">
        <w:rPr>
          <w:rFonts w:ascii="Arial" w:eastAsia="Times New Roman" w:hAnsi="Arial" w:cs="Arial"/>
          <w:b/>
          <w:bCs/>
          <w:color w:val="54585A"/>
          <w:sz w:val="24"/>
          <w:szCs w:val="24"/>
          <w:lang w:eastAsia="hr-HR"/>
        </w:rPr>
        <w:t>/ICA</w:t>
      </w:r>
      <w:r w:rsidRPr="00F350E7">
        <w:rPr>
          <w:rFonts w:ascii="Arial" w:eastAsia="Times New Roman" w:hAnsi="Arial" w:cs="Arial"/>
          <w:b/>
          <w:bCs/>
          <w:color w:val="54585A"/>
          <w:sz w:val="24"/>
          <w:szCs w:val="24"/>
          <w:lang w:eastAsia="hr-HR"/>
        </w:rPr>
        <w:t xml:space="preserve"> PRIPRAVNIK</w:t>
      </w:r>
      <w:r w:rsidR="00066EAF">
        <w:rPr>
          <w:rFonts w:ascii="Arial" w:eastAsia="Times New Roman" w:hAnsi="Arial" w:cs="Arial"/>
          <w:b/>
          <w:bCs/>
          <w:color w:val="54585A"/>
          <w:sz w:val="24"/>
          <w:szCs w:val="24"/>
          <w:lang w:eastAsia="hr-HR"/>
        </w:rPr>
        <w:t>/ICA</w:t>
      </w:r>
      <w:bookmarkStart w:id="0" w:name="_GoBack"/>
      <w:bookmarkEnd w:id="0"/>
      <w:r w:rsidRPr="00F350E7">
        <w:rPr>
          <w:rFonts w:ascii="Arial" w:eastAsia="Times New Roman" w:hAnsi="Arial" w:cs="Arial"/>
          <w:b/>
          <w:bCs/>
          <w:color w:val="54585A"/>
          <w:sz w:val="24"/>
          <w:szCs w:val="24"/>
          <w:lang w:eastAsia="hr-HR"/>
        </w:rPr>
        <w:t xml:space="preserve"> – 1 izvršitelj (m/ž)</w:t>
      </w:r>
      <w:r w:rsidRPr="00F350E7">
        <w:rPr>
          <w:rFonts w:ascii="Arial" w:eastAsia="Times New Roman" w:hAnsi="Arial" w:cs="Arial"/>
          <w:b/>
          <w:bCs/>
          <w:color w:val="54585A"/>
          <w:sz w:val="24"/>
          <w:szCs w:val="24"/>
          <w:lang w:eastAsia="hr-HR"/>
        </w:rPr>
        <w:br/>
        <w:t>na određeno puno radno vrijeme u trajanju od jedne godin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e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Uvjeti su: članak 24. Zakona o predškolskom odgoju i obrazovanju i to: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Poslove odgojitelja djece od navršenih šest mjeseci života do polaska u osnovnu školu može obavljati osoba koja je završila studij odgovarajuće vrste za rad na radnome mjestu odgojitelja, a koji može biti: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a) preddiplomski sveučilišni studij,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b) preddiplomski stručni studij,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c) studij kojim je stečena viša stručna sprema u skladu s ranijim propisima,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d) diplomski sveučilišni studij,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e) specijalistički diplomski stručni studij.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Uz vlastoručno potpisanu pisanu zamolbu kandidati su dužni priložiti sljedeću dokumentaciju, u presliku: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– životopis,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– presliku dokaza o stručnoj spremi,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– elektronički zapis od HZMO,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– uvjerenje o zdravstvenoj sposobnosti radnika (prilikom eventualnog zaposlenja kandidata poslodavac utvrđuje zdravstvenu sposobnost radnika),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– uvjerenje da se protiv kandidata ne vodi postupak za kazneno djelo navedeno u čl. 25. Zakona, ne starije od dana objave natječaja,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– uvjerenje da se protiv kandidata ne vodi postupak za prekršaj naveden u čl. 25. Zakona, ne starije od dana objave natječaja,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– potvrda Centra za socijalnu skrb (prema mjestu stanovanja) da kandidatu nisu izrečene mjere iz članka 25. Zakona, ne starija od dana objave natječaja,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– izjava kandidata o nepostojanju zapreka iz čl. 25. Zakona za prijem u radni odnos (vlastoručno potpisana),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– dokaz o državljanstvu,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– presliku rodnog lista.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U skladu sa Zakonom o ravnopravnosti spolova na natječaj se mogu javiti osobe obaju spolova koje ispunjavaju propisane uvjete.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Uvjeti: Pristupnici na natječaj moraju ispunjavati uvjete iz članka 25. Zakonu o predškolskom odgoju i obrazovanju.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 xml:space="preserve">Kandidati koji ostvaruju pravo prednosti pri zapošljavanju na temelju posebnog zakona, u prijavi su dužni pozvati se na to pravo te dostaviti dokaze o priznavanju 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lastRenderedPageBreak/>
        <w:t>posebnog statusa, te dokaz o načinu prestanka radnog odnosa kod prethodnog poslodavca.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Kandidat koji može ostvariti pravo prednosti sukladno članku 102. Zakona o hrvatskim braniteljima iz Domovinskog rata i članovima njihovih obitelji (Narodne novine, broj 121/17, 98/19, 84/21), članku 48.f Zakona o zaštiti vojnih i civilnih invalida rata (Narodne novine, broj 33/92, 57/92, 77/92, 27/93, 58/93, 2/94, 76/94, 108/95, 108/96, 82/01, 103/03, 148/13, 98/19), 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Da bi kandidat ostvario pravo prednosti pri zapošljavanju, osoba iz članka 102. stavaka 1. – 3. Zakona o hrvatskim braniteljima iz Domovinskog rata i 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5" w:history="1">
        <w:r w:rsidRPr="00F350E7">
          <w:rPr>
            <w:rFonts w:ascii="Arial" w:eastAsia="Times New Roman" w:hAnsi="Arial" w:cs="Arial"/>
            <w:color w:val="3866A4"/>
            <w:sz w:val="24"/>
            <w:szCs w:val="24"/>
            <w:lang w:eastAsia="hr-HR"/>
          </w:rPr>
          <w:t>https://branitelji.gov.hr/zaposljavanje-843/843</w:t>
        </w:r>
      </w:hyperlink>
    </w:p>
    <w:p w:rsidR="00F350E7" w:rsidRPr="00F350E7" w:rsidRDefault="00066EAF" w:rsidP="00F350E7">
      <w:pPr>
        <w:shd w:val="clear" w:color="auto" w:fill="FFFFFF"/>
        <w:spacing w:line="240" w:lineRule="auto"/>
        <w:rPr>
          <w:rFonts w:ascii="Arial" w:eastAsia="Times New Roman" w:hAnsi="Arial" w:cs="Arial"/>
          <w:color w:val="54585A"/>
          <w:sz w:val="19"/>
          <w:szCs w:val="19"/>
          <w:lang w:eastAsia="hr-HR"/>
        </w:rPr>
      </w:pPr>
      <w:hyperlink r:id="rId6" w:history="1">
        <w:r w:rsidR="00F350E7" w:rsidRPr="00F350E7">
          <w:rPr>
            <w:rFonts w:ascii="Arial" w:eastAsia="Times New Roman" w:hAnsi="Arial" w:cs="Arial"/>
            <w:color w:val="3866A4"/>
            <w:sz w:val="19"/>
            <w:szCs w:val="19"/>
            <w:lang w:eastAsia="hr-HR"/>
          </w:rPr>
          <w:t>popis dokaza za ostvarivanje prava prednosti pri zapošljavanju- ZOHBDR 2021</w:t>
        </w:r>
      </w:hyperlink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Kandidat koji se poziva na pravo prednosti pri zapošljavanju u skladu s člankom 48.f Zakona o zaštiti vojnih i civilnih invalida rata (Narodne novine, broj 33/92, 57/92, 77/92, 27/93, 58/93, 2/94, 76/94, 108/95, 108/96, 82/01, 103/03, 148/13, 98/19), uz prijavu na natječaj dužan je, pored dokaza o ispunjavanju traženih uvjeta, priložiti i rješenje, odnosno potvrdu iz koje je vidljivo spomenuto pravo, te dokaz o tome na koji način je prestao radni odnos.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Da bi kandidat ostvario pravo prednosti pri zapošljavanju, osoba iz članka 48. stavaka 1. – 2. Zakona o civilnim stradalnicima iz Domovinskog rata (Narodne novine, broj 84/21)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 </w:t>
      </w:r>
      <w:hyperlink r:id="rId7" w:history="1">
        <w:r w:rsidRPr="00F350E7">
          <w:rPr>
            <w:rFonts w:ascii="Arial" w:eastAsia="Times New Roman" w:hAnsi="Arial" w:cs="Arial"/>
            <w:color w:val="3866A4"/>
            <w:sz w:val="24"/>
            <w:szCs w:val="24"/>
            <w:lang w:eastAsia="hr-HR"/>
          </w:rPr>
          <w:t>https://branitelji.gov.hr/zaposljavanje-843/843</w:t>
        </w:r>
      </w:hyperlink>
    </w:p>
    <w:p w:rsidR="00F350E7" w:rsidRPr="00F350E7" w:rsidRDefault="00066EAF" w:rsidP="00F350E7">
      <w:pPr>
        <w:shd w:val="clear" w:color="auto" w:fill="FFFFFF"/>
        <w:spacing w:line="240" w:lineRule="auto"/>
        <w:rPr>
          <w:rFonts w:ascii="Arial" w:eastAsia="Times New Roman" w:hAnsi="Arial" w:cs="Arial"/>
          <w:color w:val="54585A"/>
          <w:sz w:val="19"/>
          <w:szCs w:val="19"/>
          <w:lang w:eastAsia="hr-HR"/>
        </w:rPr>
      </w:pPr>
      <w:hyperlink r:id="rId8" w:history="1">
        <w:r w:rsidR="00F350E7" w:rsidRPr="00F350E7">
          <w:rPr>
            <w:rFonts w:ascii="Arial" w:eastAsia="Times New Roman" w:hAnsi="Arial" w:cs="Arial"/>
            <w:color w:val="3866A4"/>
            <w:sz w:val="19"/>
            <w:szCs w:val="19"/>
            <w:lang w:eastAsia="hr-HR"/>
          </w:rPr>
          <w:t>popis dokaza za ostvarivanje prava prednosti pri zapošljavanju- ZOHBDR 2021</w:t>
        </w:r>
      </w:hyperlink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>Kandidat koji se poziva na pravo prednosti pri zapošljavanju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lastRenderedPageBreak/>
        <w:t xml:space="preserve">Prijave s traženom dokumentacijom potrebno je dostaviti </w:t>
      </w:r>
      <w:r>
        <w:rPr>
          <w:rFonts w:ascii="Arial" w:eastAsia="Times New Roman" w:hAnsi="Arial" w:cs="Arial"/>
          <w:color w:val="54585A"/>
          <w:sz w:val="24"/>
          <w:szCs w:val="24"/>
          <w:lang w:eastAsia="hr-HR"/>
        </w:rPr>
        <w:t>na adresu Dječji vtić</w:t>
      </w:r>
      <w:r w:rsidR="00656A31">
        <w:rPr>
          <w:rFonts w:ascii="Arial" w:eastAsia="Times New Roman" w:hAnsi="Arial" w:cs="Arial"/>
          <w:color w:val="54585A"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color w:val="54585A"/>
          <w:sz w:val="24"/>
          <w:szCs w:val="24"/>
          <w:lang w:eastAsia="hr-HR"/>
        </w:rPr>
        <w:t xml:space="preserve">Topusko, Školska 10, 44 415 Topusko, 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 xml:space="preserve"> s naznakom: ˝Za natječaj</w:t>
      </w:r>
      <w:r w:rsidR="001563DF">
        <w:rPr>
          <w:rFonts w:ascii="Arial" w:eastAsia="Times New Roman" w:hAnsi="Arial" w:cs="Arial"/>
          <w:color w:val="54585A"/>
          <w:sz w:val="24"/>
          <w:szCs w:val="24"/>
          <w:lang w:eastAsia="hr-HR"/>
        </w:rPr>
        <w:t xml:space="preserve"> – odgojitelj/ica pripravnik/ica 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“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Nepotpune i/ili nepravovremene prijave neće se razmatrati.</w:t>
      </w:r>
    </w:p>
    <w:p w:rsidR="00F350E7" w:rsidRPr="00F350E7" w:rsidRDefault="00F350E7" w:rsidP="00F350E7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54585A"/>
          <w:sz w:val="24"/>
          <w:szCs w:val="24"/>
          <w:lang w:eastAsia="hr-HR"/>
        </w:rPr>
      </w:pP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Prilikom zapošljavanja oba spola su u ravnopravnom položaju.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br/>
        <w:t xml:space="preserve">Natječaj je objavljen na mrežnim stranicama i oglasnim pločama Hrvatskog zavoda za zapošljavanje te mrežnim stranicama i oglasnoj ploči Dječjeg vrtića dana </w:t>
      </w:r>
      <w:r w:rsidR="00AB08F6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15.1.2025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 xml:space="preserve">. godine i traje zaključno do dana </w:t>
      </w:r>
      <w:r w:rsidR="00AB08F6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22.1.2025</w:t>
      </w:r>
      <w:r w:rsidRPr="00F350E7">
        <w:rPr>
          <w:rFonts w:ascii="Arial" w:eastAsia="Times New Roman" w:hAnsi="Arial" w:cs="Arial"/>
          <w:color w:val="54585A"/>
          <w:sz w:val="24"/>
          <w:szCs w:val="24"/>
          <w:lang w:eastAsia="hr-HR"/>
        </w:rPr>
        <w:t>. godine.</w:t>
      </w:r>
    </w:p>
    <w:p w:rsidR="0056299E" w:rsidRDefault="0056299E"/>
    <w:sectPr w:rsidR="005629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78A"/>
    <w:rsid w:val="00066EAF"/>
    <w:rsid w:val="001563DF"/>
    <w:rsid w:val="002E1E95"/>
    <w:rsid w:val="0056299E"/>
    <w:rsid w:val="005F2B8C"/>
    <w:rsid w:val="00656A31"/>
    <w:rsid w:val="00AB08F6"/>
    <w:rsid w:val="00C7278A"/>
    <w:rsid w:val="00F35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619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rtic-dugi-rat.hr/wp-content/uploads/2024/01/popis-dokaza-za-ostvarivanje-prava-prednosti-pri-zaposljavanju-ZOHBDR-2021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zaposljavanje-843/84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rtic-dugi-rat.hr/wp-content/uploads/2024/01/popis-dokaza-za-ostvarivanje-prava-prednosti-pri-zaposljavanju-ZOHBDR-2021.pdf" TargetMode="External"/><Relationship Id="rId5" Type="http://schemas.openxmlformats.org/officeDocument/2006/relationships/hyperlink" Target="https://branitelji.gov.hr/zaposljavanje-843/84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928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11</cp:revision>
  <dcterms:created xsi:type="dcterms:W3CDTF">2024-12-09T12:23:00Z</dcterms:created>
  <dcterms:modified xsi:type="dcterms:W3CDTF">2025-01-15T08:11:00Z</dcterms:modified>
</cp:coreProperties>
</file>